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F421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F421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F4217">
        <w:rPr>
          <w:b/>
          <w:smallCaps/>
          <w:color w:val="6F654B" w:themeColor="text1" w:themeTint="BF"/>
        </w:rPr>
        <w:t xml:space="preserve">Nombre: </w:t>
      </w:r>
      <w:r w:rsidR="00D2454F" w:rsidRPr="001F4217">
        <w:rPr>
          <w:b/>
          <w:smallCaps/>
          <w:color w:val="6F654B" w:themeColor="text1" w:themeTint="BF"/>
        </w:rPr>
        <w:t xml:space="preserve"> </w:t>
      </w:r>
      <w:proofErr w:type="spellStart"/>
      <w:r w:rsidR="001F4217" w:rsidRPr="001F4217">
        <w:rPr>
          <w:b/>
          <w:smallCaps/>
          <w:color w:val="6F654B" w:themeColor="text1" w:themeTint="BF"/>
          <w:sz w:val="32"/>
          <w:szCs w:val="20"/>
        </w:rPr>
        <w:t>Anayansin</w:t>
      </w:r>
      <w:proofErr w:type="spellEnd"/>
      <w:r w:rsidR="001F4217" w:rsidRPr="001F4217">
        <w:rPr>
          <w:b/>
          <w:smallCaps/>
          <w:color w:val="6F654B" w:themeColor="text1" w:themeTint="BF"/>
          <w:sz w:val="32"/>
          <w:szCs w:val="20"/>
        </w:rPr>
        <w:t xml:space="preserve"> Adame Olmedo</w:t>
      </w:r>
    </w:p>
    <w:p w:rsidR="00877DA6" w:rsidRPr="001F421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1F421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1F4217" w:rsidRDefault="00C22E79" w:rsidP="00C22E79">
      <w:pPr>
        <w:rPr>
          <w:b/>
          <w:smallCaps/>
          <w:color w:val="6F654B" w:themeColor="text1" w:themeTint="BF"/>
        </w:rPr>
      </w:pPr>
      <w:r w:rsidRPr="001F421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1F4217" w:rsidRDefault="00A661BA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1F4217">
        <w:rPr>
          <w:smallCaps/>
          <w:color w:val="6F654B" w:themeColor="text1" w:themeTint="BF"/>
        </w:rPr>
        <w:t>Defensor Público del Área Penal del Nuevo Sistema Acusatorio y Oral, Región Sureste</w:t>
      </w:r>
      <w:r w:rsidR="00E17A2C" w:rsidRPr="001F4217">
        <w:rPr>
          <w:smallCaps/>
          <w:color w:val="6F654B" w:themeColor="text1" w:themeTint="BF"/>
        </w:rPr>
        <w:t xml:space="preserve"> </w:t>
      </w:r>
      <w:r w:rsidR="00445E7C" w:rsidRPr="001F4217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1F4217" w:rsidRDefault="00C22E79" w:rsidP="00C22E79">
      <w:pPr>
        <w:rPr>
          <w:color w:val="6F654B" w:themeColor="text1" w:themeTint="BF"/>
        </w:rPr>
      </w:pPr>
    </w:p>
    <w:p w:rsidR="00217A87" w:rsidRPr="001F4217" w:rsidRDefault="00217A87" w:rsidP="00C22E79">
      <w:pPr>
        <w:rPr>
          <w:color w:val="6F654B" w:themeColor="text1" w:themeTint="BF"/>
        </w:rPr>
      </w:pPr>
    </w:p>
    <w:p w:rsidR="001F4217" w:rsidRPr="001F4217" w:rsidRDefault="001F4217" w:rsidP="001F4217">
      <w:pPr>
        <w:rPr>
          <w:b/>
          <w:smallCaps/>
          <w:color w:val="6F654B" w:themeColor="text1" w:themeTint="BF"/>
        </w:rPr>
      </w:pPr>
      <w:r w:rsidRPr="001F4217">
        <w:rPr>
          <w:b/>
          <w:smallCaps/>
          <w:color w:val="6F654B" w:themeColor="text1" w:themeTint="BF"/>
        </w:rPr>
        <w:t xml:space="preserve">Formación Académica: </w:t>
      </w:r>
    </w:p>
    <w:p w:rsidR="001F4217" w:rsidRPr="001F4217" w:rsidRDefault="001F4217" w:rsidP="001F421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1F4217">
        <w:rPr>
          <w:smallCaps/>
          <w:color w:val="6F654B" w:themeColor="text1" w:themeTint="BF"/>
        </w:rPr>
        <w:t xml:space="preserve">aestría en </w:t>
      </w:r>
      <w:r>
        <w:rPr>
          <w:smallCaps/>
          <w:color w:val="6F654B" w:themeColor="text1" w:themeTint="BF"/>
        </w:rPr>
        <w:t>D</w:t>
      </w:r>
      <w:r w:rsidRPr="001F4217">
        <w:rPr>
          <w:smallCaps/>
          <w:color w:val="6F654B" w:themeColor="text1" w:themeTint="BF"/>
        </w:rPr>
        <w:t xml:space="preserve">erecho </w:t>
      </w: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>enal</w:t>
      </w:r>
      <w:r>
        <w:rPr>
          <w:smallCaps/>
          <w:color w:val="6F654B" w:themeColor="text1" w:themeTint="BF"/>
        </w:rPr>
        <w:t>.</w:t>
      </w:r>
    </w:p>
    <w:p w:rsidR="001F4217" w:rsidRPr="001F4217" w:rsidRDefault="001F4217" w:rsidP="001F4217">
      <w:pPr>
        <w:spacing w:after="0" w:line="240" w:lineRule="auto"/>
        <w:rPr>
          <w:color w:val="6F654B" w:themeColor="text1" w:themeTint="BF"/>
        </w:rPr>
      </w:pPr>
      <w:r w:rsidRPr="001F4217">
        <w:rPr>
          <w:b/>
          <w:smallCaps/>
          <w:color w:val="6F654B" w:themeColor="text1" w:themeTint="BF"/>
        </w:rPr>
        <w:tab/>
      </w:r>
    </w:p>
    <w:p w:rsidR="001F4217" w:rsidRPr="001F4217" w:rsidRDefault="001F4217" w:rsidP="001F4217">
      <w:pPr>
        <w:rPr>
          <w:color w:val="6F654B" w:themeColor="text1" w:themeTint="BF"/>
        </w:rPr>
      </w:pPr>
      <w:r w:rsidRPr="001F4217">
        <w:rPr>
          <w:color w:val="6F654B" w:themeColor="text1" w:themeTint="BF"/>
        </w:rPr>
        <w:tab/>
      </w:r>
    </w:p>
    <w:p w:rsidR="001F4217" w:rsidRPr="001F4217" w:rsidRDefault="001F4217" w:rsidP="001F4217">
      <w:pPr>
        <w:rPr>
          <w:b/>
          <w:smallCaps/>
          <w:color w:val="6F654B" w:themeColor="text1" w:themeTint="BF"/>
        </w:rPr>
      </w:pPr>
      <w:r w:rsidRPr="001F4217">
        <w:rPr>
          <w:b/>
          <w:smallCaps/>
          <w:color w:val="6F654B" w:themeColor="text1" w:themeTint="BF"/>
        </w:rPr>
        <w:t xml:space="preserve">Experiencia Laboral: </w:t>
      </w:r>
      <w:bookmarkStart w:id="1" w:name="_GoBack"/>
      <w:bookmarkEnd w:id="1"/>
    </w:p>
    <w:p w:rsidR="001F4217" w:rsidRDefault="001F4217" w:rsidP="001F421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1F4217">
        <w:rPr>
          <w:smallCaps/>
          <w:color w:val="6F654B" w:themeColor="text1" w:themeTint="BF"/>
        </w:rPr>
        <w:t xml:space="preserve">omisionada de la </w:t>
      </w:r>
      <w:r>
        <w:rPr>
          <w:smallCaps/>
          <w:color w:val="6F654B" w:themeColor="text1" w:themeTint="BF"/>
        </w:rPr>
        <w:t>U</w:t>
      </w:r>
      <w:r w:rsidRPr="001F4217">
        <w:rPr>
          <w:smallCaps/>
          <w:color w:val="6F654B" w:themeColor="text1" w:themeTint="BF"/>
        </w:rPr>
        <w:t xml:space="preserve">nidad de </w:t>
      </w:r>
      <w:r>
        <w:rPr>
          <w:smallCaps/>
          <w:color w:val="6F654B" w:themeColor="text1" w:themeTint="BF"/>
        </w:rPr>
        <w:t>M</w:t>
      </w:r>
      <w:r w:rsidRPr="001F4217">
        <w:rPr>
          <w:smallCaps/>
          <w:color w:val="6F654B" w:themeColor="text1" w:themeTint="BF"/>
        </w:rPr>
        <w:t xml:space="preserve">enores </w:t>
      </w:r>
      <w:r>
        <w:rPr>
          <w:smallCaps/>
          <w:color w:val="6F654B" w:themeColor="text1" w:themeTint="BF"/>
        </w:rPr>
        <w:t>I</w:t>
      </w:r>
      <w:r w:rsidRPr="001F4217">
        <w:rPr>
          <w:smallCaps/>
          <w:color w:val="6F654B" w:themeColor="text1" w:themeTint="BF"/>
        </w:rPr>
        <w:t xml:space="preserve">nfractores en la </w:t>
      </w:r>
      <w:r>
        <w:rPr>
          <w:smallCaps/>
          <w:color w:val="6F654B" w:themeColor="text1" w:themeTint="BF"/>
        </w:rPr>
        <w:t>S</w:t>
      </w:r>
      <w:r w:rsidRPr="001F4217">
        <w:rPr>
          <w:smallCaps/>
          <w:color w:val="6F654B" w:themeColor="text1" w:themeTint="BF"/>
        </w:rPr>
        <w:t xml:space="preserve">ecretaría de </w:t>
      </w:r>
      <w:r>
        <w:rPr>
          <w:smallCaps/>
          <w:color w:val="6F654B" w:themeColor="text1" w:themeTint="BF"/>
        </w:rPr>
        <w:t>S</w:t>
      </w:r>
      <w:r w:rsidRPr="001F4217">
        <w:rPr>
          <w:smallCaps/>
          <w:color w:val="6F654B" w:themeColor="text1" w:themeTint="BF"/>
        </w:rPr>
        <w:t xml:space="preserve">eguridad </w:t>
      </w: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 xml:space="preserve">ública del </w:t>
      </w:r>
      <w:r>
        <w:rPr>
          <w:smallCaps/>
          <w:color w:val="6F654B" w:themeColor="text1" w:themeTint="BF"/>
        </w:rPr>
        <w:t>E</w:t>
      </w:r>
      <w:r w:rsidRPr="001F4217">
        <w:rPr>
          <w:smallCaps/>
          <w:color w:val="6F654B" w:themeColor="text1" w:themeTint="BF"/>
        </w:rPr>
        <w:t>stado</w:t>
      </w:r>
      <w:r>
        <w:rPr>
          <w:smallCaps/>
          <w:color w:val="6F654B" w:themeColor="text1" w:themeTint="BF"/>
        </w:rPr>
        <w:t>;</w:t>
      </w:r>
    </w:p>
    <w:p w:rsidR="001F4217" w:rsidRDefault="001F4217" w:rsidP="001F421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1F4217">
        <w:rPr>
          <w:smallCaps/>
          <w:color w:val="6F654B" w:themeColor="text1" w:themeTint="BF"/>
        </w:rPr>
        <w:t xml:space="preserve">gente del </w:t>
      </w:r>
      <w:r>
        <w:rPr>
          <w:smallCaps/>
          <w:color w:val="6F654B" w:themeColor="text1" w:themeTint="BF"/>
        </w:rPr>
        <w:t>M</w:t>
      </w:r>
      <w:r w:rsidRPr="001F4217">
        <w:rPr>
          <w:smallCaps/>
          <w:color w:val="6F654B" w:themeColor="text1" w:themeTint="BF"/>
        </w:rPr>
        <w:t xml:space="preserve">inisterio </w:t>
      </w: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 xml:space="preserve">úblico </w:t>
      </w:r>
      <w:r>
        <w:rPr>
          <w:smallCaps/>
          <w:color w:val="6F654B" w:themeColor="text1" w:themeTint="BF"/>
        </w:rPr>
        <w:t>E</w:t>
      </w:r>
      <w:r w:rsidRPr="001F4217">
        <w:rPr>
          <w:smallCaps/>
          <w:color w:val="6F654B" w:themeColor="text1" w:themeTint="BF"/>
        </w:rPr>
        <w:t xml:space="preserve">specializado en </w:t>
      </w:r>
      <w:r>
        <w:rPr>
          <w:smallCaps/>
          <w:color w:val="6F654B" w:themeColor="text1" w:themeTint="BF"/>
        </w:rPr>
        <w:t>M</w:t>
      </w:r>
      <w:r w:rsidRPr="001F4217">
        <w:rPr>
          <w:smallCaps/>
          <w:color w:val="6F654B" w:themeColor="text1" w:themeTint="BF"/>
        </w:rPr>
        <w:t xml:space="preserve">ateria de </w:t>
      </w:r>
      <w:r>
        <w:rPr>
          <w:smallCaps/>
          <w:color w:val="6F654B" w:themeColor="text1" w:themeTint="BF"/>
        </w:rPr>
        <w:t>A</w:t>
      </w:r>
      <w:r w:rsidRPr="001F4217">
        <w:rPr>
          <w:smallCaps/>
          <w:color w:val="6F654B" w:themeColor="text1" w:themeTint="BF"/>
        </w:rPr>
        <w:t xml:space="preserve">dolescentes en la </w:t>
      </w: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 xml:space="preserve">rocuraduría </w:t>
      </w:r>
      <w:r>
        <w:rPr>
          <w:smallCaps/>
          <w:color w:val="6F654B" w:themeColor="text1" w:themeTint="BF"/>
        </w:rPr>
        <w:t>G</w:t>
      </w:r>
      <w:r w:rsidRPr="001F4217">
        <w:rPr>
          <w:smallCaps/>
          <w:color w:val="6F654B" w:themeColor="text1" w:themeTint="BF"/>
        </w:rPr>
        <w:t xml:space="preserve">eneral de </w:t>
      </w:r>
      <w:r>
        <w:rPr>
          <w:smallCaps/>
          <w:color w:val="6F654B" w:themeColor="text1" w:themeTint="BF"/>
        </w:rPr>
        <w:t>J</w:t>
      </w:r>
      <w:r w:rsidRPr="001F4217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1F4217">
        <w:rPr>
          <w:smallCaps/>
          <w:color w:val="6F654B" w:themeColor="text1" w:themeTint="BF"/>
        </w:rPr>
        <w:t>stado</w:t>
      </w:r>
      <w:r>
        <w:rPr>
          <w:smallCaps/>
          <w:color w:val="6F654B" w:themeColor="text1" w:themeTint="BF"/>
        </w:rPr>
        <w:t>;</w:t>
      </w:r>
    </w:p>
    <w:p w:rsidR="001F4217" w:rsidRPr="001F4217" w:rsidRDefault="001F4217" w:rsidP="001F421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1F4217">
        <w:rPr>
          <w:smallCaps/>
          <w:color w:val="6F654B" w:themeColor="text1" w:themeTint="BF"/>
        </w:rPr>
        <w:t xml:space="preserve">bogado litigante en </w:t>
      </w:r>
      <w:r>
        <w:rPr>
          <w:smallCaps/>
          <w:color w:val="6F654B" w:themeColor="text1" w:themeTint="BF"/>
        </w:rPr>
        <w:t>A</w:t>
      </w:r>
      <w:r w:rsidRPr="001F4217">
        <w:rPr>
          <w:smallCaps/>
          <w:color w:val="6F654B" w:themeColor="text1" w:themeTint="BF"/>
        </w:rPr>
        <w:t xml:space="preserve">suntos </w:t>
      </w: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 xml:space="preserve">enales, </w:t>
      </w:r>
      <w:r>
        <w:rPr>
          <w:smallCaps/>
          <w:color w:val="6F654B" w:themeColor="text1" w:themeTint="BF"/>
        </w:rPr>
        <w:t>C</w:t>
      </w:r>
      <w:r w:rsidRPr="001F4217">
        <w:rPr>
          <w:smallCaps/>
          <w:color w:val="6F654B" w:themeColor="text1" w:themeTint="BF"/>
        </w:rPr>
        <w:t xml:space="preserve">iviles, </w:t>
      </w:r>
      <w:r>
        <w:rPr>
          <w:smallCaps/>
          <w:color w:val="6F654B" w:themeColor="text1" w:themeTint="BF"/>
        </w:rPr>
        <w:t>F</w:t>
      </w:r>
      <w:r w:rsidRPr="001F4217">
        <w:rPr>
          <w:smallCaps/>
          <w:color w:val="6F654B" w:themeColor="text1" w:themeTint="BF"/>
        </w:rPr>
        <w:t xml:space="preserve">amiliares y </w:t>
      </w:r>
      <w:r>
        <w:rPr>
          <w:smallCaps/>
          <w:color w:val="6F654B" w:themeColor="text1" w:themeTint="BF"/>
        </w:rPr>
        <w:t>L</w:t>
      </w:r>
      <w:r w:rsidRPr="001F4217">
        <w:rPr>
          <w:smallCaps/>
          <w:color w:val="6F654B" w:themeColor="text1" w:themeTint="BF"/>
        </w:rPr>
        <w:t>aborales</w:t>
      </w:r>
      <w:r>
        <w:rPr>
          <w:smallCaps/>
          <w:color w:val="6F654B" w:themeColor="text1" w:themeTint="BF"/>
        </w:rPr>
        <w:t>.</w:t>
      </w:r>
    </w:p>
    <w:p w:rsidR="001F4217" w:rsidRPr="001F4217" w:rsidRDefault="001F4217" w:rsidP="001F4217">
      <w:pPr>
        <w:rPr>
          <w:b/>
          <w:smallCaps/>
          <w:color w:val="6F654B" w:themeColor="text1" w:themeTint="BF"/>
        </w:rPr>
      </w:pPr>
      <w:r w:rsidRPr="001F4217">
        <w:rPr>
          <w:b/>
          <w:smallCaps/>
          <w:color w:val="6F654B" w:themeColor="text1" w:themeTint="BF"/>
        </w:rPr>
        <w:t xml:space="preserve"> </w:t>
      </w:r>
    </w:p>
    <w:p w:rsidR="001F4217" w:rsidRPr="001F4217" w:rsidRDefault="001F4217" w:rsidP="001F4217">
      <w:pPr>
        <w:rPr>
          <w:b/>
          <w:smallCaps/>
          <w:color w:val="6F654B" w:themeColor="text1" w:themeTint="BF"/>
        </w:rPr>
      </w:pPr>
    </w:p>
    <w:p w:rsidR="001F4217" w:rsidRPr="001F4217" w:rsidRDefault="001F4217" w:rsidP="001F4217">
      <w:pPr>
        <w:rPr>
          <w:b/>
          <w:smallCaps/>
          <w:color w:val="6F654B" w:themeColor="text1" w:themeTint="BF"/>
        </w:rPr>
      </w:pPr>
      <w:r w:rsidRPr="001F4217">
        <w:rPr>
          <w:b/>
          <w:smallCaps/>
          <w:color w:val="6F654B" w:themeColor="text1" w:themeTint="BF"/>
        </w:rPr>
        <w:t xml:space="preserve">Cursos y Diplomados: </w:t>
      </w:r>
    </w:p>
    <w:p w:rsidR="001F4217" w:rsidRDefault="001F4217" w:rsidP="001F4217">
      <w:pPr>
        <w:pStyle w:val="Prrafodelista"/>
        <w:numPr>
          <w:ilvl w:val="0"/>
          <w:numId w:val="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1F4217">
        <w:rPr>
          <w:smallCaps/>
          <w:color w:val="6F654B" w:themeColor="text1" w:themeTint="BF"/>
        </w:rPr>
        <w:t xml:space="preserve">onferencia en </w:t>
      </w:r>
      <w:r>
        <w:rPr>
          <w:smallCaps/>
          <w:color w:val="6F654B" w:themeColor="text1" w:themeTint="BF"/>
        </w:rPr>
        <w:t>T</w:t>
      </w:r>
      <w:r w:rsidRPr="001F4217">
        <w:rPr>
          <w:smallCaps/>
          <w:color w:val="6F654B" w:themeColor="text1" w:themeTint="BF"/>
        </w:rPr>
        <w:t xml:space="preserve">eoría de la </w:t>
      </w: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 xml:space="preserve">rueba y </w:t>
      </w:r>
      <w:r>
        <w:rPr>
          <w:smallCaps/>
          <w:color w:val="6F654B" w:themeColor="text1" w:themeTint="BF"/>
        </w:rPr>
        <w:t>A</w:t>
      </w:r>
      <w:r w:rsidRPr="001F4217">
        <w:rPr>
          <w:smallCaps/>
          <w:color w:val="6F654B" w:themeColor="text1" w:themeTint="BF"/>
        </w:rPr>
        <w:t xml:space="preserve">rgumentación sobre los </w:t>
      </w:r>
      <w:r>
        <w:rPr>
          <w:smallCaps/>
          <w:color w:val="6F654B" w:themeColor="text1" w:themeTint="BF"/>
        </w:rPr>
        <w:t>H</w:t>
      </w:r>
      <w:r w:rsidRPr="001F4217">
        <w:rPr>
          <w:smallCaps/>
          <w:color w:val="6F654B" w:themeColor="text1" w:themeTint="BF"/>
        </w:rPr>
        <w:t xml:space="preserve">echos en el </w:t>
      </w:r>
      <w:r>
        <w:rPr>
          <w:smallCaps/>
          <w:color w:val="6F654B" w:themeColor="text1" w:themeTint="BF"/>
        </w:rPr>
        <w:t>N</w:t>
      </w:r>
      <w:r w:rsidRPr="001F4217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1F4217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1F4217">
        <w:rPr>
          <w:smallCaps/>
          <w:color w:val="6F654B" w:themeColor="text1" w:themeTint="BF"/>
        </w:rPr>
        <w:t>cusatorio</w:t>
      </w:r>
      <w:r>
        <w:rPr>
          <w:smallCaps/>
          <w:color w:val="6F654B" w:themeColor="text1" w:themeTint="BF"/>
        </w:rPr>
        <w:t>;</w:t>
      </w:r>
    </w:p>
    <w:p w:rsidR="001F4217" w:rsidRDefault="001F4217" w:rsidP="001F4217">
      <w:pPr>
        <w:pStyle w:val="Prrafodelista"/>
        <w:numPr>
          <w:ilvl w:val="0"/>
          <w:numId w:val="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 xml:space="preserve">roceso de </w:t>
      </w:r>
      <w:r>
        <w:rPr>
          <w:smallCaps/>
          <w:color w:val="6F654B" w:themeColor="text1" w:themeTint="BF"/>
        </w:rPr>
        <w:t>F</w:t>
      </w:r>
      <w:r w:rsidRPr="001F4217">
        <w:rPr>
          <w:smallCaps/>
          <w:color w:val="6F654B" w:themeColor="text1" w:themeTint="BF"/>
        </w:rPr>
        <w:t xml:space="preserve">ormación </w:t>
      </w:r>
      <w:r>
        <w:rPr>
          <w:smallCaps/>
          <w:color w:val="6F654B" w:themeColor="text1" w:themeTint="BF"/>
        </w:rPr>
        <w:t>E</w:t>
      </w:r>
      <w:r w:rsidRPr="001F4217">
        <w:rPr>
          <w:smallCaps/>
          <w:color w:val="6F654B" w:themeColor="text1" w:themeTint="BF"/>
        </w:rPr>
        <w:t xml:space="preserve">specializada para </w:t>
      </w:r>
      <w:r>
        <w:rPr>
          <w:smallCaps/>
          <w:color w:val="6F654B" w:themeColor="text1" w:themeTint="BF"/>
        </w:rPr>
        <w:t>A</w:t>
      </w:r>
      <w:r w:rsidRPr="001F4217">
        <w:rPr>
          <w:smallCaps/>
          <w:color w:val="6F654B" w:themeColor="text1" w:themeTint="BF"/>
        </w:rPr>
        <w:t xml:space="preserve">bogados </w:t>
      </w:r>
      <w:r>
        <w:rPr>
          <w:smallCaps/>
          <w:color w:val="6F654B" w:themeColor="text1" w:themeTint="BF"/>
        </w:rPr>
        <w:t>L</w:t>
      </w:r>
      <w:r w:rsidRPr="001F4217">
        <w:rPr>
          <w:smallCaps/>
          <w:color w:val="6F654B" w:themeColor="text1" w:themeTint="BF"/>
        </w:rPr>
        <w:t xml:space="preserve">itigantes en el </w:t>
      </w:r>
      <w:r>
        <w:rPr>
          <w:smallCaps/>
          <w:color w:val="6F654B" w:themeColor="text1" w:themeTint="BF"/>
        </w:rPr>
        <w:t>N</w:t>
      </w:r>
      <w:r w:rsidRPr="001F4217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1F4217">
        <w:rPr>
          <w:smallCaps/>
          <w:color w:val="6F654B" w:themeColor="text1" w:themeTint="BF"/>
        </w:rPr>
        <w:t xml:space="preserve">istema de </w:t>
      </w:r>
      <w:r>
        <w:rPr>
          <w:smallCaps/>
          <w:color w:val="6F654B" w:themeColor="text1" w:themeTint="BF"/>
        </w:rPr>
        <w:t>J</w:t>
      </w:r>
      <w:r w:rsidRPr="001F4217">
        <w:rPr>
          <w:smallCaps/>
          <w:color w:val="6F654B" w:themeColor="text1" w:themeTint="BF"/>
        </w:rPr>
        <w:t xml:space="preserve">usticia </w:t>
      </w: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1F4217">
        <w:rPr>
          <w:smallCaps/>
          <w:color w:val="6F654B" w:themeColor="text1" w:themeTint="BF"/>
        </w:rPr>
        <w:t xml:space="preserve">cusatorio y </w:t>
      </w:r>
      <w:r>
        <w:rPr>
          <w:smallCaps/>
          <w:color w:val="6F654B" w:themeColor="text1" w:themeTint="BF"/>
        </w:rPr>
        <w:t>O</w:t>
      </w:r>
      <w:r w:rsidRPr="001F4217">
        <w:rPr>
          <w:smallCaps/>
          <w:color w:val="6F654B" w:themeColor="text1" w:themeTint="BF"/>
        </w:rPr>
        <w:t>ral</w:t>
      </w:r>
      <w:r>
        <w:rPr>
          <w:smallCaps/>
          <w:color w:val="6F654B" w:themeColor="text1" w:themeTint="BF"/>
        </w:rPr>
        <w:t>;</w:t>
      </w:r>
    </w:p>
    <w:p w:rsidR="001F4217" w:rsidRPr="001F4217" w:rsidRDefault="001F4217" w:rsidP="001F4217">
      <w:pPr>
        <w:pStyle w:val="Prrafodelista"/>
        <w:numPr>
          <w:ilvl w:val="0"/>
          <w:numId w:val="8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1F4217">
        <w:rPr>
          <w:smallCaps/>
          <w:color w:val="6F654B" w:themeColor="text1" w:themeTint="BF"/>
        </w:rPr>
        <w:t xml:space="preserve">eminario </w:t>
      </w:r>
      <w:r>
        <w:rPr>
          <w:smallCaps/>
          <w:color w:val="6F654B" w:themeColor="text1" w:themeTint="BF"/>
        </w:rPr>
        <w:t>I</w:t>
      </w:r>
      <w:r w:rsidRPr="001F4217">
        <w:rPr>
          <w:smallCaps/>
          <w:color w:val="6F654B" w:themeColor="text1" w:themeTint="BF"/>
        </w:rPr>
        <w:t xml:space="preserve">nterdisciplinario en </w:t>
      </w:r>
      <w:r>
        <w:rPr>
          <w:smallCaps/>
          <w:color w:val="6F654B" w:themeColor="text1" w:themeTint="BF"/>
        </w:rPr>
        <w:t>P</w:t>
      </w:r>
      <w:r w:rsidRPr="001F4217">
        <w:rPr>
          <w:smallCaps/>
          <w:color w:val="6F654B" w:themeColor="text1" w:themeTint="BF"/>
        </w:rPr>
        <w:t xml:space="preserve">rocuración de </w:t>
      </w:r>
      <w:r>
        <w:rPr>
          <w:smallCaps/>
          <w:color w:val="6F654B" w:themeColor="text1" w:themeTint="BF"/>
        </w:rPr>
        <w:t>J</w:t>
      </w:r>
      <w:r w:rsidRPr="001F4217">
        <w:rPr>
          <w:smallCaps/>
          <w:color w:val="6F654B" w:themeColor="text1" w:themeTint="BF"/>
        </w:rPr>
        <w:t>usticia</w:t>
      </w:r>
      <w:r>
        <w:rPr>
          <w:smallCaps/>
          <w:color w:val="6F654B" w:themeColor="text1" w:themeTint="BF"/>
        </w:rPr>
        <w:t>.</w:t>
      </w:r>
    </w:p>
    <w:p w:rsidR="001F4217" w:rsidRPr="001F4217" w:rsidRDefault="001F4217" w:rsidP="001F4217">
      <w:pPr>
        <w:rPr>
          <w:b/>
          <w:smallCaps/>
          <w:color w:val="6F654B" w:themeColor="text1" w:themeTint="BF"/>
        </w:rPr>
      </w:pPr>
    </w:p>
    <w:p w:rsidR="001F4217" w:rsidRPr="001F4217" w:rsidRDefault="001F4217" w:rsidP="001F4217">
      <w:pPr>
        <w:rPr>
          <w:b/>
          <w:smallCaps/>
          <w:color w:val="6F654B" w:themeColor="text1" w:themeTint="BF"/>
        </w:rPr>
      </w:pPr>
    </w:p>
    <w:p w:rsidR="00DD0686" w:rsidRPr="001F4217" w:rsidRDefault="00DD0686" w:rsidP="001F4217">
      <w:pPr>
        <w:rPr>
          <w:smallCaps/>
          <w:color w:val="6F654B" w:themeColor="text1" w:themeTint="BF"/>
          <w:sz w:val="24"/>
        </w:rPr>
      </w:pPr>
    </w:p>
    <w:sectPr w:rsidR="00DD0686" w:rsidRPr="001F421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D4" w:rsidRDefault="00AB01D4">
      <w:pPr>
        <w:spacing w:after="0" w:line="240" w:lineRule="auto"/>
      </w:pPr>
      <w:r>
        <w:separator/>
      </w:r>
    </w:p>
  </w:endnote>
  <w:endnote w:type="continuationSeparator" w:id="0">
    <w:p w:rsidR="00AB01D4" w:rsidRDefault="00AB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A297B" w:rsidRPr="001A297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1A297B" w:rsidRPr="001A297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D4" w:rsidRDefault="00AB01D4">
      <w:pPr>
        <w:spacing w:after="0" w:line="240" w:lineRule="auto"/>
      </w:pPr>
      <w:r>
        <w:separator/>
      </w:r>
    </w:p>
  </w:footnote>
  <w:footnote w:type="continuationSeparator" w:id="0">
    <w:p w:rsidR="00AB01D4" w:rsidRDefault="00AB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44028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2134E"/>
    <w:rsid w:val="00321599"/>
    <w:rsid w:val="00323D7C"/>
    <w:rsid w:val="00335052"/>
    <w:rsid w:val="00343FCE"/>
    <w:rsid w:val="00344685"/>
    <w:rsid w:val="00345069"/>
    <w:rsid w:val="00346779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1D4"/>
    <w:rsid w:val="00AB03C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2C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70A98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76A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155B2A3-6CE6-4066-89D5-A3137815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2018-02-13T19:11:00Z</dcterms:created>
  <dcterms:modified xsi:type="dcterms:W3CDTF">2018-02-13T19:14:00Z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